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13D85" w14:textId="40C53AE7" w:rsidR="00B56471" w:rsidRPr="00B56471" w:rsidRDefault="00B56471" w:rsidP="00B56471">
      <w:pPr>
        <w:rPr>
          <w:rFonts w:ascii="Arial" w:hAnsi="Arial" w:cs="Arial"/>
          <w:b/>
          <w:sz w:val="20"/>
          <w:szCs w:val="20"/>
          <w:lang w:val="en-GB"/>
        </w:rPr>
      </w:pPr>
      <w:r w:rsidRPr="00B56471">
        <w:rPr>
          <w:rFonts w:ascii="Arial" w:hAnsi="Arial" w:cs="Arial"/>
          <w:b/>
          <w:sz w:val="20"/>
          <w:szCs w:val="20"/>
          <w:lang w:val="en-GB"/>
        </w:rPr>
        <w:t>Closure of Maladministration Complaints by the Independent Case Examiner (ICE)</w:t>
      </w:r>
    </w:p>
    <w:p w14:paraId="6971785F" w14:textId="4123C727" w:rsidR="00B56471" w:rsidRPr="00B56471" w:rsidRDefault="00B56471" w:rsidP="00B56471">
      <w:pPr>
        <w:rPr>
          <w:rFonts w:ascii="Arial" w:hAnsi="Arial" w:cs="Arial"/>
          <w:b/>
          <w:sz w:val="20"/>
          <w:szCs w:val="20"/>
          <w:lang w:val="en-GB"/>
        </w:rPr>
      </w:pPr>
    </w:p>
    <w:p w14:paraId="149BF990" w14:textId="48EE66C6" w:rsidR="00B56471" w:rsidRDefault="00B56471" w:rsidP="00B56471">
      <w:pPr>
        <w:rPr>
          <w:rFonts w:ascii="Arial" w:hAnsi="Arial" w:cs="Arial"/>
          <w:sz w:val="20"/>
          <w:szCs w:val="20"/>
          <w:lang w:val="en-GB"/>
        </w:rPr>
      </w:pPr>
      <w:r>
        <w:rPr>
          <w:rFonts w:ascii="Arial" w:hAnsi="Arial" w:cs="Arial"/>
          <w:sz w:val="20"/>
          <w:szCs w:val="20"/>
          <w:lang w:val="en-GB"/>
        </w:rPr>
        <w:t>For those of you who have received notification from the ICE that your Complaint of Maladministration</w:t>
      </w:r>
    </w:p>
    <w:p w14:paraId="71A3CCD0" w14:textId="302C33DE" w:rsidR="00B56471" w:rsidRDefault="00B56471" w:rsidP="00B56471">
      <w:pPr>
        <w:rPr>
          <w:rFonts w:ascii="Arial" w:hAnsi="Arial" w:cs="Arial"/>
          <w:sz w:val="20"/>
          <w:szCs w:val="20"/>
          <w:lang w:val="en-GB"/>
        </w:rPr>
      </w:pPr>
      <w:r>
        <w:rPr>
          <w:rFonts w:ascii="Arial" w:hAnsi="Arial" w:cs="Arial"/>
          <w:sz w:val="20"/>
          <w:szCs w:val="20"/>
          <w:lang w:val="en-GB"/>
        </w:rPr>
        <w:t>has been closed here is a template letter to write to your MP.</w:t>
      </w:r>
    </w:p>
    <w:p w14:paraId="2ACE9D66" w14:textId="53790C0C" w:rsidR="00B56471" w:rsidRDefault="00B56471" w:rsidP="00B56471">
      <w:pPr>
        <w:rPr>
          <w:rFonts w:ascii="Arial" w:hAnsi="Arial" w:cs="Arial"/>
          <w:sz w:val="20"/>
          <w:szCs w:val="20"/>
          <w:lang w:val="en-GB"/>
        </w:rPr>
      </w:pPr>
    </w:p>
    <w:p w14:paraId="65D018D3" w14:textId="357C9D22" w:rsidR="00B56471" w:rsidRDefault="00B56471" w:rsidP="00B56471">
      <w:pPr>
        <w:rPr>
          <w:rFonts w:ascii="Arial" w:hAnsi="Arial" w:cs="Arial"/>
          <w:sz w:val="20"/>
          <w:szCs w:val="20"/>
          <w:lang w:val="en-GB"/>
        </w:rPr>
      </w:pPr>
      <w:r>
        <w:rPr>
          <w:rFonts w:ascii="Arial" w:hAnsi="Arial" w:cs="Arial"/>
          <w:sz w:val="20"/>
          <w:szCs w:val="20"/>
          <w:lang w:val="en-GB"/>
        </w:rPr>
        <w:t>We will update regarding this situation when more information is known.</w:t>
      </w:r>
    </w:p>
    <w:p w14:paraId="4FA89D00" w14:textId="77777777" w:rsidR="00B56471" w:rsidRDefault="00B56471" w:rsidP="00B56471">
      <w:pPr>
        <w:jc w:val="center"/>
        <w:rPr>
          <w:rFonts w:ascii="Arial" w:hAnsi="Arial" w:cs="Arial"/>
          <w:sz w:val="20"/>
          <w:szCs w:val="20"/>
          <w:lang w:val="en-GB"/>
        </w:rPr>
      </w:pPr>
    </w:p>
    <w:p w14:paraId="033D0E0E" w14:textId="77777777" w:rsidR="00B56471" w:rsidRDefault="00B56471" w:rsidP="00B56471">
      <w:pPr>
        <w:jc w:val="right"/>
        <w:rPr>
          <w:rFonts w:ascii="Arial" w:hAnsi="Arial" w:cs="Arial"/>
          <w:sz w:val="20"/>
          <w:szCs w:val="20"/>
          <w:lang w:val="en-GB"/>
        </w:rPr>
      </w:pPr>
    </w:p>
    <w:p w14:paraId="31BA43DE" w14:textId="77777777" w:rsidR="00B56471" w:rsidRDefault="00B56471" w:rsidP="00B56471">
      <w:pPr>
        <w:jc w:val="right"/>
        <w:rPr>
          <w:rFonts w:ascii="Arial" w:hAnsi="Arial" w:cs="Arial"/>
          <w:sz w:val="20"/>
          <w:szCs w:val="20"/>
          <w:lang w:val="en-GB"/>
        </w:rPr>
      </w:pPr>
    </w:p>
    <w:p w14:paraId="5DF33AA0" w14:textId="77777777" w:rsidR="00B56471" w:rsidRPr="00B56471" w:rsidRDefault="00B56471" w:rsidP="00B56471">
      <w:pPr>
        <w:jc w:val="right"/>
        <w:rPr>
          <w:rFonts w:ascii="Arial" w:hAnsi="Arial" w:cs="Arial"/>
          <w:sz w:val="18"/>
          <w:szCs w:val="18"/>
          <w:lang w:val="en-GB"/>
        </w:rPr>
      </w:pPr>
    </w:p>
    <w:p w14:paraId="47038849" w14:textId="51CA6E38" w:rsidR="00B56471" w:rsidRPr="00B56471" w:rsidRDefault="00B56471" w:rsidP="00B56471">
      <w:pPr>
        <w:jc w:val="right"/>
        <w:rPr>
          <w:rFonts w:ascii="Arial" w:hAnsi="Arial" w:cs="Arial"/>
          <w:sz w:val="18"/>
          <w:szCs w:val="18"/>
          <w:lang w:val="en-GB"/>
        </w:rPr>
      </w:pPr>
      <w:r w:rsidRPr="00B56471">
        <w:rPr>
          <w:rFonts w:ascii="Arial" w:hAnsi="Arial" w:cs="Arial"/>
          <w:sz w:val="18"/>
          <w:szCs w:val="18"/>
          <w:lang w:val="en-GB"/>
        </w:rPr>
        <w:t>[Your address]</w:t>
      </w:r>
    </w:p>
    <w:p w14:paraId="6D902026" w14:textId="77777777" w:rsidR="00B56471" w:rsidRPr="00B56471" w:rsidRDefault="00B56471" w:rsidP="00B56471">
      <w:pPr>
        <w:rPr>
          <w:rFonts w:ascii="Arial" w:hAnsi="Arial" w:cs="Arial"/>
          <w:sz w:val="18"/>
          <w:szCs w:val="18"/>
          <w:lang w:val="en-GB"/>
        </w:rPr>
      </w:pPr>
    </w:p>
    <w:p w14:paraId="4D2E4485" w14:textId="77777777" w:rsidR="00B56471" w:rsidRPr="00B56471" w:rsidRDefault="00B56471" w:rsidP="00B56471">
      <w:pPr>
        <w:rPr>
          <w:rFonts w:ascii="Arial" w:hAnsi="Arial" w:cs="Arial"/>
          <w:sz w:val="18"/>
          <w:szCs w:val="18"/>
          <w:lang w:val="en-GB"/>
        </w:rPr>
      </w:pPr>
    </w:p>
    <w:p w14:paraId="03077FC2" w14:textId="77777777" w:rsidR="00B56471" w:rsidRPr="00B56471" w:rsidRDefault="00B56471" w:rsidP="00B56471">
      <w:pPr>
        <w:rPr>
          <w:rFonts w:ascii="Arial" w:hAnsi="Arial" w:cs="Arial"/>
          <w:sz w:val="18"/>
          <w:szCs w:val="18"/>
          <w:lang w:val="en-GB"/>
        </w:rPr>
      </w:pPr>
      <w:r w:rsidRPr="00B56471">
        <w:rPr>
          <w:rFonts w:ascii="Arial" w:hAnsi="Arial" w:cs="Arial"/>
          <w:sz w:val="18"/>
          <w:szCs w:val="18"/>
          <w:lang w:val="en-GB"/>
        </w:rPr>
        <w:t>[MPs name]</w:t>
      </w:r>
    </w:p>
    <w:p w14:paraId="51BCD5FF" w14:textId="77777777" w:rsidR="00B56471" w:rsidRPr="00B56471" w:rsidRDefault="00B56471" w:rsidP="00B56471">
      <w:pPr>
        <w:rPr>
          <w:rFonts w:ascii="Arial" w:hAnsi="Arial" w:cs="Arial"/>
          <w:sz w:val="18"/>
          <w:szCs w:val="18"/>
          <w:lang w:val="en-GB"/>
        </w:rPr>
      </w:pPr>
    </w:p>
    <w:p w14:paraId="546A6B09" w14:textId="77777777" w:rsidR="00B56471" w:rsidRPr="00B56471" w:rsidRDefault="00B56471" w:rsidP="00B56471">
      <w:pPr>
        <w:rPr>
          <w:rFonts w:ascii="Arial" w:hAnsi="Arial" w:cs="Arial"/>
          <w:sz w:val="18"/>
          <w:szCs w:val="18"/>
          <w:lang w:val="en-GB"/>
        </w:rPr>
      </w:pPr>
    </w:p>
    <w:p w14:paraId="1199091F" w14:textId="77777777" w:rsidR="00B56471" w:rsidRPr="00B56471" w:rsidRDefault="00B56471" w:rsidP="00B56471">
      <w:pPr>
        <w:rPr>
          <w:rFonts w:ascii="Arial" w:hAnsi="Arial" w:cs="Arial"/>
          <w:sz w:val="18"/>
          <w:szCs w:val="18"/>
          <w:lang w:val="en-GB"/>
        </w:rPr>
      </w:pPr>
      <w:r w:rsidRPr="00B56471">
        <w:rPr>
          <w:rFonts w:ascii="Arial" w:hAnsi="Arial" w:cs="Arial"/>
          <w:sz w:val="18"/>
          <w:szCs w:val="18"/>
          <w:lang w:val="en-GB"/>
        </w:rPr>
        <w:t>[Date]</w:t>
      </w:r>
    </w:p>
    <w:p w14:paraId="36FF9D5D" w14:textId="77777777" w:rsidR="00B56471" w:rsidRPr="00B56471" w:rsidRDefault="00B56471" w:rsidP="00B56471">
      <w:pPr>
        <w:rPr>
          <w:rFonts w:ascii="Arial" w:hAnsi="Arial" w:cs="Arial"/>
          <w:sz w:val="18"/>
          <w:szCs w:val="18"/>
          <w:lang w:val="en-GB"/>
        </w:rPr>
      </w:pPr>
    </w:p>
    <w:p w14:paraId="0744CDFB" w14:textId="77777777" w:rsidR="00B56471" w:rsidRPr="00B56471" w:rsidRDefault="00B56471" w:rsidP="00B56471">
      <w:pPr>
        <w:rPr>
          <w:rFonts w:ascii="Arial" w:hAnsi="Arial" w:cs="Arial"/>
          <w:sz w:val="18"/>
          <w:szCs w:val="18"/>
          <w:lang w:val="en-GB"/>
        </w:rPr>
      </w:pPr>
      <w:r w:rsidRPr="00B56471">
        <w:rPr>
          <w:rFonts w:ascii="Arial" w:hAnsi="Arial" w:cs="Arial"/>
          <w:sz w:val="18"/>
          <w:szCs w:val="18"/>
          <w:lang w:val="en-GB"/>
        </w:rPr>
        <w:t>Dear [MP’s name]</w:t>
      </w:r>
    </w:p>
    <w:p w14:paraId="759EDDD0" w14:textId="77777777" w:rsidR="00B56471" w:rsidRPr="00B56471" w:rsidRDefault="00B56471" w:rsidP="00B56471">
      <w:pPr>
        <w:rPr>
          <w:rFonts w:ascii="Arial" w:hAnsi="Arial" w:cs="Arial"/>
          <w:sz w:val="18"/>
          <w:szCs w:val="18"/>
          <w:lang w:val="en-GB"/>
        </w:rPr>
      </w:pPr>
      <w:bookmarkStart w:id="0" w:name="_GoBack"/>
      <w:bookmarkEnd w:id="0"/>
    </w:p>
    <w:p w14:paraId="6AB06747" w14:textId="77777777" w:rsidR="00B56471" w:rsidRPr="00B56471" w:rsidRDefault="00B56471" w:rsidP="00B56471">
      <w:pPr>
        <w:rPr>
          <w:rFonts w:ascii="Arial" w:hAnsi="Arial" w:cs="Arial"/>
          <w:sz w:val="18"/>
          <w:szCs w:val="18"/>
          <w:lang w:val="en-GB"/>
        </w:rPr>
      </w:pPr>
      <w:r w:rsidRPr="00B56471">
        <w:rPr>
          <w:rFonts w:ascii="Arial" w:hAnsi="Arial" w:cs="Arial"/>
          <w:sz w:val="18"/>
          <w:szCs w:val="18"/>
          <w:lang w:val="en-GB"/>
        </w:rPr>
        <w:t>I am writing to you as a constituent of [name of constituency].</w:t>
      </w:r>
    </w:p>
    <w:p w14:paraId="0C76EC3B" w14:textId="77777777" w:rsidR="00B56471" w:rsidRPr="00B56471" w:rsidRDefault="00B56471" w:rsidP="00B56471">
      <w:pPr>
        <w:rPr>
          <w:rFonts w:ascii="Arial" w:hAnsi="Arial" w:cs="Arial"/>
          <w:sz w:val="18"/>
          <w:szCs w:val="18"/>
          <w:lang w:val="en-GB"/>
        </w:rPr>
      </w:pPr>
    </w:p>
    <w:p w14:paraId="49515A51" w14:textId="77777777" w:rsidR="00B56471" w:rsidRPr="00B56471" w:rsidRDefault="00B56471" w:rsidP="00B56471">
      <w:pPr>
        <w:rPr>
          <w:rFonts w:ascii="Arial" w:hAnsi="Arial" w:cs="Arial"/>
          <w:sz w:val="18"/>
          <w:szCs w:val="18"/>
          <w:lang w:val="en-GB"/>
        </w:rPr>
      </w:pPr>
      <w:r w:rsidRPr="00B56471">
        <w:rPr>
          <w:rFonts w:ascii="Arial" w:hAnsi="Arial" w:cs="Arial"/>
          <w:sz w:val="18"/>
          <w:szCs w:val="18"/>
          <w:lang w:val="en-GB"/>
        </w:rPr>
        <w:t>I have recently received a letter from the Independent Case Examiner (ICE) stating that my case regarding a complaint I have made to the Department for Work and Pensions (DWP) has been closed.  My complaint centres on the maladministration I believe occurred during implementation of state pension age changes following the Pensions Acts of 1995 and 2011.</w:t>
      </w:r>
    </w:p>
    <w:p w14:paraId="5102A8D2" w14:textId="77777777" w:rsidR="00B56471" w:rsidRPr="00B56471" w:rsidRDefault="00B56471" w:rsidP="00B56471">
      <w:pPr>
        <w:rPr>
          <w:rFonts w:ascii="Arial" w:hAnsi="Arial" w:cs="Arial"/>
          <w:sz w:val="18"/>
          <w:szCs w:val="18"/>
          <w:lang w:val="en-GB"/>
        </w:rPr>
      </w:pPr>
    </w:p>
    <w:p w14:paraId="6E13607F" w14:textId="77777777" w:rsidR="00B56471" w:rsidRPr="00B56471" w:rsidRDefault="00B56471" w:rsidP="00B56471">
      <w:pPr>
        <w:rPr>
          <w:rFonts w:ascii="Arial" w:hAnsi="Arial" w:cs="Arial"/>
          <w:sz w:val="18"/>
          <w:szCs w:val="18"/>
          <w:lang w:val="en-GB"/>
        </w:rPr>
      </w:pPr>
      <w:r w:rsidRPr="00B56471">
        <w:rPr>
          <w:rFonts w:ascii="Arial" w:hAnsi="Arial" w:cs="Arial"/>
          <w:sz w:val="18"/>
          <w:szCs w:val="18"/>
          <w:lang w:val="en-GB"/>
        </w:rPr>
        <w:t>As required, I have followed the correct procedure throughout the complaints process and after an unsatisfactory response from the DWP, took my case to the ICE.</w:t>
      </w:r>
    </w:p>
    <w:p w14:paraId="7869CAAA" w14:textId="77777777" w:rsidR="00B56471" w:rsidRPr="00B56471" w:rsidRDefault="00B56471" w:rsidP="00B56471">
      <w:pPr>
        <w:rPr>
          <w:rFonts w:ascii="Arial" w:hAnsi="Arial" w:cs="Arial"/>
          <w:sz w:val="18"/>
          <w:szCs w:val="18"/>
          <w:lang w:val="en-GB"/>
        </w:rPr>
      </w:pPr>
    </w:p>
    <w:p w14:paraId="0D90D692" w14:textId="77777777" w:rsidR="00B56471" w:rsidRPr="00B56471" w:rsidRDefault="00B56471" w:rsidP="00B56471">
      <w:pPr>
        <w:rPr>
          <w:rFonts w:ascii="Arial" w:hAnsi="Arial" w:cs="Arial"/>
          <w:sz w:val="18"/>
          <w:szCs w:val="18"/>
          <w:lang w:val="en-GB"/>
        </w:rPr>
      </w:pPr>
      <w:r w:rsidRPr="00B56471">
        <w:rPr>
          <w:rFonts w:ascii="Arial" w:hAnsi="Arial" w:cs="Arial"/>
          <w:sz w:val="18"/>
          <w:szCs w:val="18"/>
          <w:lang w:val="en-GB"/>
        </w:rPr>
        <w:t>The ICE states that my case has been closed because the High Court has granted permission for a Judicial Review to take place (please see copy letter attached).</w:t>
      </w:r>
    </w:p>
    <w:p w14:paraId="0884476E" w14:textId="77777777" w:rsidR="00B56471" w:rsidRPr="00B56471" w:rsidRDefault="00B56471" w:rsidP="00B56471">
      <w:pPr>
        <w:rPr>
          <w:rFonts w:ascii="Arial" w:hAnsi="Arial" w:cs="Arial"/>
          <w:sz w:val="18"/>
          <w:szCs w:val="18"/>
          <w:lang w:val="en-GB"/>
        </w:rPr>
      </w:pPr>
    </w:p>
    <w:p w14:paraId="55B4F6C4" w14:textId="77777777" w:rsidR="00B56471" w:rsidRPr="00B56471" w:rsidRDefault="00B56471" w:rsidP="00B56471">
      <w:pPr>
        <w:rPr>
          <w:rFonts w:ascii="Arial" w:hAnsi="Arial" w:cs="Arial"/>
          <w:sz w:val="18"/>
          <w:szCs w:val="18"/>
          <w:lang w:val="en-GB"/>
        </w:rPr>
      </w:pPr>
      <w:r w:rsidRPr="00B56471">
        <w:rPr>
          <w:rFonts w:ascii="Arial" w:hAnsi="Arial" w:cs="Arial"/>
          <w:sz w:val="18"/>
          <w:szCs w:val="18"/>
          <w:lang w:val="en-GB"/>
        </w:rPr>
        <w:t>I believe it is premature for the ICE to close my case at this stage and, in addition, I have an issue with the time they have taken to resolve my complaint.  I request your help in pursuing both these matters, as indicated in the final paragraph of the letter from the ICE:</w:t>
      </w:r>
    </w:p>
    <w:p w14:paraId="1A6B92B3" w14:textId="77777777" w:rsidR="00B56471" w:rsidRPr="00B56471" w:rsidRDefault="00B56471" w:rsidP="00B56471">
      <w:pPr>
        <w:rPr>
          <w:rFonts w:ascii="Arial" w:hAnsi="Arial" w:cs="Arial"/>
          <w:sz w:val="18"/>
          <w:szCs w:val="18"/>
          <w:lang w:val="en-GB"/>
        </w:rPr>
      </w:pPr>
    </w:p>
    <w:p w14:paraId="2BE79A2C" w14:textId="77777777" w:rsidR="00B56471" w:rsidRPr="00B56471" w:rsidRDefault="00B56471" w:rsidP="00B56471">
      <w:pPr>
        <w:ind w:left="720" w:right="920"/>
        <w:rPr>
          <w:rFonts w:ascii="Arial" w:hAnsi="Arial" w:cs="Arial"/>
          <w:i/>
          <w:sz w:val="18"/>
          <w:szCs w:val="18"/>
          <w:lang w:val="en-GB"/>
        </w:rPr>
      </w:pPr>
      <w:r w:rsidRPr="00B56471">
        <w:rPr>
          <w:rFonts w:ascii="Arial" w:hAnsi="Arial" w:cs="Arial"/>
          <w:i/>
          <w:sz w:val="18"/>
          <w:szCs w:val="18"/>
          <w:lang w:val="en-GB"/>
        </w:rPr>
        <w:t>“If you remain dissatisfied with the service provided by this office, you may wish to approach a Member of Parliament to assist in referring your case to the Parliamentary and Health Service Ombudsman, whose contact details are…”</w:t>
      </w:r>
    </w:p>
    <w:p w14:paraId="6F1245D9" w14:textId="77777777" w:rsidR="00B56471" w:rsidRPr="00B56471" w:rsidRDefault="00B56471" w:rsidP="00B56471">
      <w:pPr>
        <w:rPr>
          <w:rFonts w:ascii="Arial" w:hAnsi="Arial" w:cs="Arial"/>
          <w:sz w:val="18"/>
          <w:szCs w:val="18"/>
          <w:lang w:val="en-GB"/>
        </w:rPr>
      </w:pPr>
    </w:p>
    <w:p w14:paraId="2B0E9B0E" w14:textId="77777777" w:rsidR="00B56471" w:rsidRPr="00B56471" w:rsidRDefault="00B56471" w:rsidP="00B56471">
      <w:pPr>
        <w:rPr>
          <w:rFonts w:ascii="Arial" w:hAnsi="Arial" w:cs="Arial"/>
          <w:sz w:val="18"/>
          <w:szCs w:val="18"/>
          <w:lang w:val="en-GB"/>
        </w:rPr>
      </w:pPr>
      <w:r w:rsidRPr="00B56471">
        <w:rPr>
          <w:rFonts w:ascii="Arial" w:hAnsi="Arial" w:cs="Arial"/>
          <w:sz w:val="18"/>
          <w:szCs w:val="18"/>
          <w:lang w:val="en-GB"/>
        </w:rPr>
        <w:t>Please note, at this point I am not seeking your assistance in connection with my complaint of maladministration on the part of successive Governments.  However, I am seeking your assistance to ascertain:</w:t>
      </w:r>
    </w:p>
    <w:p w14:paraId="6A5F406D" w14:textId="77777777" w:rsidR="00B56471" w:rsidRPr="00B56471" w:rsidRDefault="00B56471" w:rsidP="00B56471">
      <w:pPr>
        <w:rPr>
          <w:rFonts w:ascii="Arial" w:hAnsi="Arial" w:cs="Arial"/>
          <w:sz w:val="18"/>
          <w:szCs w:val="18"/>
          <w:lang w:val="en-GB"/>
        </w:rPr>
      </w:pPr>
    </w:p>
    <w:p w14:paraId="6337755B" w14:textId="77777777" w:rsidR="00B56471" w:rsidRPr="00B56471" w:rsidRDefault="00B56471" w:rsidP="00B56471">
      <w:pPr>
        <w:pStyle w:val="ListParagraph"/>
        <w:numPr>
          <w:ilvl w:val="0"/>
          <w:numId w:val="1"/>
        </w:numPr>
        <w:rPr>
          <w:rFonts w:ascii="Arial" w:hAnsi="Arial" w:cs="Arial"/>
          <w:sz w:val="18"/>
          <w:szCs w:val="18"/>
          <w:lang w:val="en-GB"/>
        </w:rPr>
      </w:pPr>
      <w:r w:rsidRPr="00B56471">
        <w:rPr>
          <w:rFonts w:ascii="Arial" w:hAnsi="Arial" w:cs="Arial"/>
          <w:sz w:val="18"/>
          <w:szCs w:val="18"/>
          <w:lang w:val="en-GB"/>
        </w:rPr>
        <w:t>why the ICE has closed my case when the Judicial Review has not yet taken place (I believe it is scheduled for early June 2019). Therefore, the subject of my complaint is not yet undergoing any formal legal procedure.  In any event, I understand the issue of maladministration will not be a main feature of the case as that issue is being dealt with by the Parliamentary and Health Service Ombudsman.</w:t>
      </w:r>
    </w:p>
    <w:p w14:paraId="619E0324" w14:textId="77777777" w:rsidR="00B56471" w:rsidRPr="00B56471" w:rsidRDefault="00B56471" w:rsidP="00B56471">
      <w:pPr>
        <w:ind w:left="360"/>
        <w:rPr>
          <w:rFonts w:ascii="Arial" w:hAnsi="Arial" w:cs="Arial"/>
          <w:sz w:val="18"/>
          <w:szCs w:val="18"/>
          <w:lang w:val="en-GB"/>
        </w:rPr>
      </w:pPr>
    </w:p>
    <w:p w14:paraId="05EB692D" w14:textId="77777777" w:rsidR="00B56471" w:rsidRPr="00B56471" w:rsidRDefault="00B56471" w:rsidP="00B56471">
      <w:pPr>
        <w:pStyle w:val="ListParagraph"/>
        <w:numPr>
          <w:ilvl w:val="0"/>
          <w:numId w:val="1"/>
        </w:numPr>
        <w:rPr>
          <w:rFonts w:ascii="Arial" w:hAnsi="Arial" w:cs="Arial"/>
          <w:sz w:val="18"/>
          <w:szCs w:val="18"/>
          <w:lang w:val="en-GB"/>
        </w:rPr>
      </w:pPr>
      <w:r w:rsidRPr="00B56471">
        <w:rPr>
          <w:rFonts w:ascii="Arial" w:hAnsi="Arial" w:cs="Arial"/>
          <w:sz w:val="18"/>
          <w:szCs w:val="18"/>
          <w:lang w:val="en-GB"/>
        </w:rPr>
        <w:t xml:space="preserve">why it has taken this long for the ICE to deal with my case. The ICE’s target is to resolve cases </w:t>
      </w:r>
      <w:r w:rsidRPr="00B56471">
        <w:rPr>
          <w:rFonts w:ascii="Arial" w:eastAsia="Times New Roman" w:hAnsi="Arial" w:cs="Arial"/>
          <w:color w:val="0B0C0C"/>
          <w:sz w:val="18"/>
          <w:szCs w:val="18"/>
          <w:shd w:val="clear" w:color="auto" w:fill="FFFFFF"/>
        </w:rPr>
        <w:t>within 8 weeks of accepting them for examination</w:t>
      </w:r>
      <w:r w:rsidRPr="00B56471">
        <w:rPr>
          <w:rFonts w:ascii="Arial" w:hAnsi="Arial" w:cs="Arial"/>
          <w:sz w:val="18"/>
          <w:szCs w:val="18"/>
          <w:lang w:val="en-GB"/>
        </w:rPr>
        <w:t xml:space="preserve"> (</w:t>
      </w:r>
      <w:hyperlink r:id="rId5" w:history="1">
        <w:r w:rsidRPr="00B56471">
          <w:rPr>
            <w:rStyle w:val="Hyperlink"/>
            <w:rFonts w:ascii="Arial" w:hAnsi="Arial" w:cs="Arial"/>
            <w:sz w:val="18"/>
            <w:szCs w:val="18"/>
            <w:lang w:val="en-GB"/>
          </w:rPr>
          <w:t>https://www.gov.uk/government/publications/independent-case-examiner-service-standards/independent-case-examiner-service-standards-data)</w:t>
        </w:r>
      </w:hyperlink>
      <w:r w:rsidRPr="00B56471">
        <w:rPr>
          <w:rFonts w:ascii="Arial" w:hAnsi="Arial" w:cs="Arial"/>
          <w:sz w:val="18"/>
          <w:szCs w:val="18"/>
          <w:lang w:val="en-GB"/>
        </w:rPr>
        <w:t>. However, the ICE accepted my case on [put date of acceptance] and [put in the amount of time] days/weeks have now passed since that date.</w:t>
      </w:r>
    </w:p>
    <w:p w14:paraId="332EA8CF" w14:textId="77777777" w:rsidR="00B56471" w:rsidRPr="00B56471" w:rsidRDefault="00B56471" w:rsidP="00B56471">
      <w:pPr>
        <w:rPr>
          <w:rFonts w:ascii="Arial" w:hAnsi="Arial" w:cs="Arial"/>
          <w:sz w:val="18"/>
          <w:szCs w:val="18"/>
          <w:lang w:val="en-GB"/>
        </w:rPr>
      </w:pPr>
    </w:p>
    <w:p w14:paraId="200ECF4A" w14:textId="77777777" w:rsidR="00B56471" w:rsidRPr="00B56471" w:rsidRDefault="00B56471" w:rsidP="00B56471">
      <w:pPr>
        <w:ind w:right="920"/>
        <w:rPr>
          <w:rFonts w:ascii="Arial" w:hAnsi="Arial" w:cs="Arial"/>
          <w:sz w:val="18"/>
          <w:szCs w:val="18"/>
          <w:lang w:val="en-GB"/>
        </w:rPr>
      </w:pPr>
      <w:r w:rsidRPr="00B56471">
        <w:rPr>
          <w:rFonts w:ascii="Arial" w:hAnsi="Arial" w:cs="Arial"/>
          <w:sz w:val="18"/>
          <w:szCs w:val="18"/>
          <w:lang w:val="en-GB"/>
        </w:rPr>
        <w:t>I would therefore ask that you take this matter up on my behalf.</w:t>
      </w:r>
    </w:p>
    <w:p w14:paraId="7333054C" w14:textId="77777777" w:rsidR="00B56471" w:rsidRPr="00B56471" w:rsidRDefault="00B56471" w:rsidP="00B56471">
      <w:pPr>
        <w:ind w:right="920"/>
        <w:rPr>
          <w:rFonts w:ascii="Arial" w:hAnsi="Arial" w:cs="Arial"/>
          <w:sz w:val="18"/>
          <w:szCs w:val="18"/>
          <w:lang w:val="en-GB"/>
        </w:rPr>
      </w:pPr>
    </w:p>
    <w:p w14:paraId="075F3664" w14:textId="77777777" w:rsidR="00B56471" w:rsidRPr="00B56471" w:rsidRDefault="00B56471" w:rsidP="00B56471">
      <w:pPr>
        <w:ind w:right="920"/>
        <w:rPr>
          <w:rFonts w:ascii="Arial" w:hAnsi="Arial" w:cs="Arial"/>
          <w:sz w:val="18"/>
          <w:szCs w:val="18"/>
          <w:lang w:val="en-GB"/>
        </w:rPr>
      </w:pPr>
      <w:r w:rsidRPr="00B56471">
        <w:rPr>
          <w:rFonts w:ascii="Arial" w:hAnsi="Arial" w:cs="Arial"/>
          <w:sz w:val="18"/>
          <w:szCs w:val="18"/>
          <w:lang w:val="en-GB"/>
        </w:rPr>
        <w:t>Thanking you in anticipation of a reply at your earliest convenience.</w:t>
      </w:r>
    </w:p>
    <w:p w14:paraId="6AB63E84" w14:textId="77777777" w:rsidR="00B56471" w:rsidRPr="00B56471" w:rsidRDefault="00B56471" w:rsidP="00B56471">
      <w:pPr>
        <w:rPr>
          <w:rFonts w:ascii="Arial" w:hAnsi="Arial" w:cs="Arial"/>
          <w:sz w:val="18"/>
          <w:szCs w:val="18"/>
          <w:lang w:val="en-GB"/>
        </w:rPr>
      </w:pPr>
    </w:p>
    <w:p w14:paraId="6C8943E3" w14:textId="77777777" w:rsidR="00B56471" w:rsidRPr="00B56471" w:rsidRDefault="00B56471" w:rsidP="00B56471">
      <w:pPr>
        <w:rPr>
          <w:rFonts w:ascii="Arial" w:hAnsi="Arial" w:cs="Arial"/>
          <w:sz w:val="18"/>
          <w:szCs w:val="18"/>
          <w:lang w:val="en-GB"/>
        </w:rPr>
      </w:pPr>
      <w:r w:rsidRPr="00B56471">
        <w:rPr>
          <w:rFonts w:ascii="Arial" w:hAnsi="Arial" w:cs="Arial"/>
          <w:sz w:val="18"/>
          <w:szCs w:val="18"/>
          <w:lang w:val="en-GB"/>
        </w:rPr>
        <w:t xml:space="preserve">Yours sincerely </w:t>
      </w:r>
    </w:p>
    <w:p w14:paraId="68FE57EB" w14:textId="77777777" w:rsidR="00B56471" w:rsidRPr="00B56471" w:rsidRDefault="00B56471" w:rsidP="00B56471">
      <w:pPr>
        <w:rPr>
          <w:rFonts w:ascii="Arial" w:hAnsi="Arial" w:cs="Arial"/>
          <w:sz w:val="18"/>
          <w:szCs w:val="18"/>
          <w:lang w:val="en-GB"/>
        </w:rPr>
      </w:pPr>
    </w:p>
    <w:p w14:paraId="007FC757" w14:textId="77777777" w:rsidR="00B56471" w:rsidRPr="00B56471" w:rsidRDefault="00B56471" w:rsidP="00B56471">
      <w:pPr>
        <w:rPr>
          <w:rFonts w:ascii="Arial" w:hAnsi="Arial" w:cs="Arial"/>
          <w:sz w:val="18"/>
          <w:szCs w:val="18"/>
          <w:lang w:val="en-GB"/>
        </w:rPr>
      </w:pPr>
      <w:r w:rsidRPr="00B56471">
        <w:rPr>
          <w:rFonts w:ascii="Arial" w:hAnsi="Arial" w:cs="Arial"/>
          <w:sz w:val="18"/>
          <w:szCs w:val="18"/>
          <w:lang w:val="en-GB"/>
        </w:rPr>
        <w:t>[your name]</w:t>
      </w:r>
    </w:p>
    <w:p w14:paraId="410EF679" w14:textId="77777777" w:rsidR="00B56471" w:rsidRPr="00B56471" w:rsidRDefault="00B56471" w:rsidP="00B56471">
      <w:pPr>
        <w:rPr>
          <w:sz w:val="18"/>
          <w:szCs w:val="18"/>
          <w:lang w:val="en-GB"/>
        </w:rPr>
      </w:pPr>
    </w:p>
    <w:p w14:paraId="045D62DC" w14:textId="77777777" w:rsidR="00FE01AF" w:rsidRPr="00B56471" w:rsidRDefault="00FE01AF">
      <w:pPr>
        <w:rPr>
          <w:sz w:val="18"/>
          <w:szCs w:val="18"/>
        </w:rPr>
      </w:pPr>
    </w:p>
    <w:sectPr w:rsidR="00FE01AF" w:rsidRPr="00B56471" w:rsidSect="006B5D50">
      <w:pgSz w:w="11900" w:h="16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3213F7"/>
    <w:multiLevelType w:val="hybridMultilevel"/>
    <w:tmpl w:val="11E6E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471"/>
    <w:rsid w:val="00B56471"/>
    <w:rsid w:val="00FE01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CCC51"/>
  <w15:chartTrackingRefBased/>
  <w15:docId w15:val="{91E79A4B-53FA-45C0-AB28-B1A5BBAB0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6471"/>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471"/>
    <w:pPr>
      <w:ind w:left="720"/>
      <w:contextualSpacing/>
    </w:pPr>
  </w:style>
  <w:style w:type="character" w:styleId="Hyperlink">
    <w:name w:val="Hyperlink"/>
    <w:basedOn w:val="DefaultParagraphFont"/>
    <w:uiPriority w:val="99"/>
    <w:unhideWhenUsed/>
    <w:rsid w:val="00B5647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independent-case-examiner-service-standards/independent-case-examiner-service-standards-dat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2019-01-18T10:20:00Z</dcterms:created>
  <dcterms:modified xsi:type="dcterms:W3CDTF">2019-01-18T10:24:00Z</dcterms:modified>
</cp:coreProperties>
</file>